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43E3" w14:textId="77777777" w:rsidR="00E50FDE" w:rsidRDefault="00E50FDE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  <w:between w:val="single" w:sz="4" w:space="1" w:color="auto"/>
          <w:bar w:val="single" w:sz="4" w:color="auto"/>
        </w:pBdr>
        <w:shd w:val="clear" w:color="auto" w:fill="auto"/>
        <w:rPr>
          <w:rFonts w:cs="Arial"/>
        </w:rPr>
      </w:pPr>
      <w:r>
        <w:rPr>
          <w:rFonts w:cs="Arial"/>
        </w:rPr>
        <w:t>EMPLOYEE SPECIFICATION</w:t>
      </w:r>
    </w:p>
    <w:p w14:paraId="0F5C3203" w14:textId="77777777" w:rsidR="00E50FDE" w:rsidRDefault="00E50FDE"/>
    <w:p w14:paraId="5EF748B2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  <w:r>
        <w:rPr>
          <w:sz w:val="22"/>
        </w:rPr>
        <w:t>Job Title:</w:t>
      </w:r>
      <w:r>
        <w:rPr>
          <w:sz w:val="22"/>
        </w:rPr>
        <w:tab/>
      </w:r>
      <w:r w:rsidR="00A23736">
        <w:rPr>
          <w:sz w:val="22"/>
        </w:rPr>
        <w:t xml:space="preserve">    </w:t>
      </w:r>
      <w:r w:rsidR="00653C72">
        <w:rPr>
          <w:sz w:val="22"/>
        </w:rPr>
        <w:t xml:space="preserve">PRIMARY </w:t>
      </w:r>
      <w:r w:rsidR="0016604B">
        <w:rPr>
          <w:sz w:val="22"/>
        </w:rPr>
        <w:t>TEACHER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A3671">
        <w:rPr>
          <w:sz w:val="22"/>
        </w:rPr>
        <w:tab/>
      </w:r>
      <w:r>
        <w:rPr>
          <w:sz w:val="22"/>
        </w:rPr>
        <w:t>Grade:</w:t>
      </w:r>
      <w:r w:rsidR="001A3671">
        <w:rPr>
          <w:sz w:val="22"/>
        </w:rPr>
        <w:t xml:space="preserve"> </w:t>
      </w:r>
      <w:r w:rsidR="002D6EB3">
        <w:rPr>
          <w:sz w:val="22"/>
        </w:rPr>
        <w:t>MPR</w:t>
      </w:r>
      <w:r w:rsidR="004E57E2">
        <w:rPr>
          <w:sz w:val="22"/>
        </w:rPr>
        <w:t xml:space="preserve">/UPR </w:t>
      </w:r>
      <w:r w:rsidR="001A3671">
        <w:rPr>
          <w:sz w:val="22"/>
        </w:rPr>
        <w:t>plus</w:t>
      </w:r>
      <w:r>
        <w:rPr>
          <w:sz w:val="22"/>
        </w:rPr>
        <w:t xml:space="preserve"> </w:t>
      </w:r>
      <w:r w:rsidR="00216D22">
        <w:rPr>
          <w:sz w:val="22"/>
        </w:rPr>
        <w:t>1</w:t>
      </w:r>
      <w:r w:rsidR="00BA6C00">
        <w:rPr>
          <w:sz w:val="22"/>
        </w:rPr>
        <w:t xml:space="preserve"> SEN</w:t>
      </w:r>
      <w:r w:rsidR="005F525B">
        <w:rPr>
          <w:sz w:val="22"/>
        </w:rPr>
        <w:t xml:space="preserve"> point</w:t>
      </w:r>
    </w:p>
    <w:p w14:paraId="4FACC9ED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</w:p>
    <w:p w14:paraId="32CB6D34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  <w:r>
        <w:rPr>
          <w:sz w:val="22"/>
        </w:rPr>
        <w:t>Department:</w:t>
      </w:r>
      <w:r>
        <w:rPr>
          <w:sz w:val="22"/>
        </w:rPr>
        <w:tab/>
      </w:r>
      <w:r w:rsidR="00A23736">
        <w:rPr>
          <w:sz w:val="22"/>
        </w:rPr>
        <w:t xml:space="preserve">    </w:t>
      </w:r>
      <w:r w:rsidR="005F525B">
        <w:rPr>
          <w:sz w:val="22"/>
        </w:rPr>
        <w:t>WOODBRIDGE PARK EDUCATION SERVICE</w:t>
      </w:r>
      <w:r>
        <w:rPr>
          <w:sz w:val="22"/>
        </w:rPr>
        <w:tab/>
      </w:r>
    </w:p>
    <w:p w14:paraId="41293124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</w:p>
    <w:p w14:paraId="644F1655" w14:textId="1C0041C5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</w:pPr>
      <w:r>
        <w:rPr>
          <w:sz w:val="22"/>
        </w:rPr>
        <w:t xml:space="preserve">Division/Section: </w:t>
      </w:r>
      <w:r w:rsidR="00BA6C00">
        <w:rPr>
          <w:sz w:val="22"/>
        </w:rPr>
        <w:t xml:space="preserve"> </w:t>
      </w:r>
      <w:r w:rsidR="00111A6B">
        <w:rPr>
          <w:sz w:val="22"/>
        </w:rPr>
        <w:t xml:space="preserve">THE BRIDGE </w:t>
      </w:r>
      <w:r w:rsidR="004E57E2">
        <w:rPr>
          <w:sz w:val="22"/>
        </w:rPr>
        <w:t>PRIMARY</w:t>
      </w:r>
      <w:r w:rsidR="00F847D4">
        <w:rPr>
          <w:sz w:val="22"/>
        </w:rPr>
        <w:t xml:space="preserve"> CENTRE</w:t>
      </w:r>
    </w:p>
    <w:p w14:paraId="49189611" w14:textId="77777777" w:rsidR="00E50FDE" w:rsidRDefault="00E50FDE"/>
    <w:p w14:paraId="4F41E630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Selection decisions will be based on the criteria outlined in this form.  At each stage of the process </w:t>
      </w:r>
      <w:r>
        <w:rPr>
          <w:sz w:val="22"/>
          <w:szCs w:val="22"/>
        </w:rPr>
        <w:t>an</w:t>
      </w:r>
    </w:p>
    <w:p w14:paraId="2E289B60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assessment will be made by the appointment panel to determine how far the criteria have been </w:t>
      </w:r>
      <w:r>
        <w:rPr>
          <w:sz w:val="22"/>
          <w:szCs w:val="22"/>
        </w:rPr>
        <w:t>met.</w:t>
      </w:r>
    </w:p>
    <w:p w14:paraId="66DD86D7" w14:textId="77777777" w:rsidR="005F525B" w:rsidRPr="00594F20" w:rsidRDefault="005F525B" w:rsidP="005F525B">
      <w:pPr>
        <w:ind w:right="-606"/>
        <w:jc w:val="both"/>
        <w:rPr>
          <w:i/>
          <w:sz w:val="22"/>
          <w:szCs w:val="22"/>
        </w:rPr>
      </w:pPr>
      <w:r w:rsidRPr="00594F20">
        <w:rPr>
          <w:i/>
          <w:sz w:val="22"/>
          <w:szCs w:val="22"/>
        </w:rPr>
        <w:t xml:space="preserve">Candidates who do not meet </w:t>
      </w:r>
      <w:r w:rsidR="009C020F">
        <w:rPr>
          <w:i/>
          <w:sz w:val="22"/>
          <w:szCs w:val="22"/>
        </w:rPr>
        <w:t>Essential</w:t>
      </w:r>
      <w:r w:rsidRPr="00594F20">
        <w:rPr>
          <w:i/>
          <w:sz w:val="22"/>
          <w:szCs w:val="22"/>
        </w:rPr>
        <w:t xml:space="preserve"> criteria will not be considered.</w:t>
      </w:r>
    </w:p>
    <w:p w14:paraId="5B8AE58F" w14:textId="77777777" w:rsidR="005F525B" w:rsidRPr="00594F20" w:rsidRDefault="005F525B" w:rsidP="005F525B">
      <w:pPr>
        <w:ind w:right="-606"/>
        <w:jc w:val="both"/>
        <w:rPr>
          <w:sz w:val="22"/>
          <w:szCs w:val="22"/>
        </w:rPr>
      </w:pPr>
    </w:p>
    <w:p w14:paraId="7A9577A9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Criteria should </w:t>
      </w:r>
      <w:r>
        <w:rPr>
          <w:sz w:val="22"/>
          <w:szCs w:val="22"/>
        </w:rPr>
        <w:t xml:space="preserve">either </w:t>
      </w:r>
      <w:r w:rsidRPr="00594F20">
        <w:rPr>
          <w:sz w:val="22"/>
          <w:szCs w:val="22"/>
        </w:rPr>
        <w:t>be addres</w:t>
      </w:r>
      <w:r>
        <w:rPr>
          <w:sz w:val="22"/>
          <w:szCs w:val="22"/>
        </w:rPr>
        <w:t>sed on the application form or in t</w:t>
      </w:r>
      <w:r w:rsidRPr="00594F20">
        <w:rPr>
          <w:sz w:val="22"/>
          <w:szCs w:val="22"/>
        </w:rPr>
        <w:t>he statement of application</w:t>
      </w:r>
      <w:r>
        <w:rPr>
          <w:sz w:val="22"/>
          <w:szCs w:val="22"/>
        </w:rPr>
        <w:t>.</w:t>
      </w:r>
    </w:p>
    <w:p w14:paraId="531C90FE" w14:textId="77777777" w:rsidR="005F525B" w:rsidRPr="00594F20" w:rsidRDefault="005F525B" w:rsidP="005F525B">
      <w:pPr>
        <w:ind w:right="-606"/>
        <w:jc w:val="both"/>
        <w:rPr>
          <w:b/>
          <w:sz w:val="22"/>
          <w:szCs w:val="22"/>
        </w:rPr>
      </w:pPr>
      <w:r w:rsidRPr="00594F20">
        <w:rPr>
          <w:sz w:val="22"/>
          <w:szCs w:val="22"/>
        </w:rPr>
        <w:t>Criteria will be further tested later in the process at interview.</w:t>
      </w:r>
    </w:p>
    <w:p w14:paraId="09F35132" w14:textId="77777777" w:rsidR="005F525B" w:rsidRPr="00594F20" w:rsidRDefault="005F525B" w:rsidP="005F525B">
      <w:pPr>
        <w:ind w:right="-606"/>
        <w:jc w:val="both"/>
        <w:rPr>
          <w:sz w:val="22"/>
          <w:szCs w:val="22"/>
        </w:rPr>
      </w:pPr>
    </w:p>
    <w:p w14:paraId="567E9460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When completing your statement of </w:t>
      </w:r>
      <w:proofErr w:type="gramStart"/>
      <w:r w:rsidRPr="00594F20">
        <w:rPr>
          <w:sz w:val="22"/>
          <w:szCs w:val="22"/>
        </w:rPr>
        <w:t>application</w:t>
      </w:r>
      <w:proofErr w:type="gramEnd"/>
      <w:r w:rsidRPr="00594F20">
        <w:rPr>
          <w:sz w:val="22"/>
          <w:szCs w:val="22"/>
        </w:rPr>
        <w:t xml:space="preserve"> you should ensure that you provide supporting </w:t>
      </w:r>
    </w:p>
    <w:p w14:paraId="510EFCF8" w14:textId="77777777" w:rsidR="005F525B" w:rsidRPr="00594F20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>evidence of how you meet the criteria through reference to work or other relevant experience.</w:t>
      </w:r>
    </w:p>
    <w:p w14:paraId="470B849E" w14:textId="77777777" w:rsidR="005F525B" w:rsidRDefault="005F525B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9C020F" w14:paraId="7B984597" w14:textId="77777777" w:rsidTr="009B1974">
        <w:trPr>
          <w:cantSplit/>
          <w:trHeight w:val="1281"/>
        </w:trPr>
        <w:tc>
          <w:tcPr>
            <w:tcW w:w="534" w:type="dxa"/>
          </w:tcPr>
          <w:p w14:paraId="1FEB8907" w14:textId="77777777" w:rsidR="009C020F" w:rsidRDefault="009C020F" w:rsidP="009B1974"/>
          <w:p w14:paraId="29F48D0A" w14:textId="77777777" w:rsidR="009C020F" w:rsidRDefault="009C020F" w:rsidP="009B1974"/>
          <w:p w14:paraId="25D374A7" w14:textId="77777777" w:rsidR="009C020F" w:rsidRDefault="009C020F" w:rsidP="009B1974">
            <w:r>
              <w:t>No</w:t>
            </w:r>
          </w:p>
        </w:tc>
        <w:tc>
          <w:tcPr>
            <w:tcW w:w="6520" w:type="dxa"/>
          </w:tcPr>
          <w:p w14:paraId="3C2EF11A" w14:textId="77777777" w:rsidR="009C020F" w:rsidRDefault="009C020F" w:rsidP="009B1974"/>
          <w:p w14:paraId="6FE44264" w14:textId="77777777" w:rsidR="009C020F" w:rsidRDefault="009C020F" w:rsidP="009B1974"/>
          <w:p w14:paraId="22D3EF44" w14:textId="77777777" w:rsidR="009C020F" w:rsidRDefault="009C020F" w:rsidP="009B1974">
            <w:r>
              <w:t>Criteria/Competencies</w:t>
            </w:r>
          </w:p>
        </w:tc>
        <w:tc>
          <w:tcPr>
            <w:tcW w:w="851" w:type="dxa"/>
            <w:textDirection w:val="btLr"/>
          </w:tcPr>
          <w:p w14:paraId="378EBDC6" w14:textId="77777777" w:rsidR="009C020F" w:rsidRDefault="009C020F" w:rsidP="009B1974">
            <w:pPr>
              <w:ind w:left="113" w:right="113"/>
            </w:pPr>
            <w:r>
              <w:t>Essential</w:t>
            </w:r>
          </w:p>
        </w:tc>
        <w:tc>
          <w:tcPr>
            <w:tcW w:w="850" w:type="dxa"/>
            <w:textDirection w:val="btLr"/>
          </w:tcPr>
          <w:p w14:paraId="7A132600" w14:textId="77777777" w:rsidR="009C020F" w:rsidRDefault="009C020F" w:rsidP="009B1974">
            <w:pPr>
              <w:ind w:left="113" w:right="113"/>
            </w:pPr>
            <w:r>
              <w:t>Desirable</w:t>
            </w:r>
          </w:p>
        </w:tc>
        <w:tc>
          <w:tcPr>
            <w:tcW w:w="851" w:type="dxa"/>
            <w:textDirection w:val="btLr"/>
          </w:tcPr>
          <w:p w14:paraId="4BA5BC5E" w14:textId="77777777" w:rsidR="009C020F" w:rsidRDefault="009C020F" w:rsidP="009B1974">
            <w:pPr>
              <w:pStyle w:val="Heading9"/>
              <w:ind w:left="5" w:right="113"/>
            </w:pPr>
            <w:r>
              <w:t>Form</w:t>
            </w:r>
          </w:p>
        </w:tc>
        <w:tc>
          <w:tcPr>
            <w:tcW w:w="992" w:type="dxa"/>
            <w:textDirection w:val="btLr"/>
          </w:tcPr>
          <w:p w14:paraId="3038516B" w14:textId="77777777" w:rsidR="009C020F" w:rsidRDefault="009C020F" w:rsidP="009B1974">
            <w:pPr>
              <w:pStyle w:val="Heading9"/>
              <w:ind w:left="5" w:right="113"/>
            </w:pPr>
            <w:r>
              <w:t>Interview</w:t>
            </w:r>
          </w:p>
        </w:tc>
      </w:tr>
    </w:tbl>
    <w:p w14:paraId="1BB2BC40" w14:textId="77777777" w:rsidR="00E50FDE" w:rsidRDefault="00E50FDE"/>
    <w:p w14:paraId="32ECA99C" w14:textId="77777777" w:rsidR="00B734B6" w:rsidRDefault="00B734B6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A23736" w:rsidRPr="00A23736" w14:paraId="20F4735D" w14:textId="77777777" w:rsidTr="002D6EB3">
        <w:trPr>
          <w:cantSplit/>
        </w:trPr>
        <w:tc>
          <w:tcPr>
            <w:tcW w:w="10598" w:type="dxa"/>
            <w:gridSpan w:val="6"/>
            <w:tcBorders>
              <w:bottom w:val="single" w:sz="4" w:space="0" w:color="auto"/>
            </w:tcBorders>
          </w:tcPr>
          <w:p w14:paraId="3C338EA7" w14:textId="77777777" w:rsidR="00A23736" w:rsidRPr="002B2DAB" w:rsidRDefault="00A23736">
            <w:pPr>
              <w:rPr>
                <w:b/>
                <w:sz w:val="22"/>
                <w:szCs w:val="22"/>
              </w:rPr>
            </w:pPr>
            <w:r w:rsidRPr="002B2DAB">
              <w:rPr>
                <w:b/>
                <w:sz w:val="22"/>
                <w:szCs w:val="22"/>
              </w:rPr>
              <w:t>EDUCATION, QUALIFICATIONS &amp; TRAINING</w:t>
            </w:r>
          </w:p>
        </w:tc>
      </w:tr>
      <w:tr w:rsidR="00E50FDE" w:rsidRPr="00A23736" w14:paraId="40FDA54D" w14:textId="77777777" w:rsidTr="002D6EB3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A7054" w14:textId="77777777" w:rsidR="00A23736" w:rsidRPr="00A23736" w:rsidRDefault="00A2373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4338A" w14:textId="77777777" w:rsidR="00A23736" w:rsidRPr="00A23736" w:rsidRDefault="00A2373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9F3A0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40756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A294A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EB473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</w:tr>
      <w:tr w:rsidR="001A3671" w:rsidRPr="00A23736" w14:paraId="2E4F1624" w14:textId="77777777" w:rsidTr="002D6EB3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DBB48D2" w14:textId="77777777" w:rsidR="001A3671" w:rsidRPr="00647791" w:rsidRDefault="001A3671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ADD75" w14:textId="77777777" w:rsidR="00A23736" w:rsidRDefault="001A3671" w:rsidP="00111A6B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 xml:space="preserve">The applicant should have a minimum of 2 years successful teaching experience working with students with behavioural difficulties in </w:t>
            </w:r>
            <w:r w:rsidR="00653C72">
              <w:rPr>
                <w:sz w:val="22"/>
                <w:szCs w:val="22"/>
              </w:rPr>
              <w:t>primary</w:t>
            </w:r>
            <w:r w:rsidRPr="00647791">
              <w:rPr>
                <w:sz w:val="22"/>
                <w:szCs w:val="22"/>
              </w:rPr>
              <w:t xml:space="preserve"> mainstream, sp</w:t>
            </w:r>
            <w:r w:rsidR="00D232BC">
              <w:rPr>
                <w:sz w:val="22"/>
                <w:szCs w:val="22"/>
              </w:rPr>
              <w:t xml:space="preserve">ecial schools or </w:t>
            </w:r>
            <w:proofErr w:type="gramStart"/>
            <w:r w:rsidR="00D232BC">
              <w:rPr>
                <w:sz w:val="22"/>
                <w:szCs w:val="22"/>
              </w:rPr>
              <w:t>off site</w:t>
            </w:r>
            <w:proofErr w:type="gramEnd"/>
            <w:r w:rsidR="00D232BC">
              <w:rPr>
                <w:sz w:val="22"/>
                <w:szCs w:val="22"/>
              </w:rPr>
              <w:t xml:space="preserve"> units</w:t>
            </w:r>
          </w:p>
          <w:p w14:paraId="26B585AF" w14:textId="1F7DCE95" w:rsidR="00111A6B" w:rsidRPr="00647791" w:rsidRDefault="00111A6B" w:rsidP="00111A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434C" w14:textId="77777777" w:rsidR="001A3671" w:rsidRPr="00A2373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8157" w14:textId="77777777" w:rsidR="001A3671" w:rsidRPr="00A23736" w:rsidRDefault="001A3671" w:rsidP="007E1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D26D" w14:textId="77777777" w:rsidR="001A3671" w:rsidRPr="00A2373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80C" w14:textId="77777777" w:rsidR="001A3671" w:rsidRPr="00A23736" w:rsidRDefault="001A3671">
            <w:pPr>
              <w:jc w:val="center"/>
              <w:rPr>
                <w:sz w:val="22"/>
                <w:szCs w:val="22"/>
              </w:rPr>
            </w:pPr>
          </w:p>
        </w:tc>
      </w:tr>
      <w:tr w:rsidR="00E50FDE" w:rsidRPr="00A23736" w14:paraId="3FFF8DFE" w14:textId="77777777" w:rsidTr="002D6EB3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B113E91" w14:textId="77777777" w:rsidR="00E50FDE" w:rsidRPr="00647791" w:rsidRDefault="001A3671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A1232" w14:textId="055989BF" w:rsidR="00E50FDE" w:rsidRPr="00647791" w:rsidRDefault="00BA6C00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It is essential that the applicant has British Qualified Teacher Status and that they have had additional relevant training or has a qualification in SEN.</w:t>
            </w:r>
            <w:r w:rsidR="00D232BC">
              <w:rPr>
                <w:sz w:val="22"/>
                <w:szCs w:val="22"/>
              </w:rPr>
              <w:t xml:space="preserve">; or be willing to train to become </w:t>
            </w:r>
            <w:r w:rsidR="00111A6B">
              <w:rPr>
                <w:sz w:val="22"/>
                <w:szCs w:val="22"/>
              </w:rPr>
              <w:t xml:space="preserve">a </w:t>
            </w:r>
            <w:r w:rsidR="00D232BC">
              <w:rPr>
                <w:sz w:val="22"/>
                <w:szCs w:val="22"/>
              </w:rPr>
              <w:t>qualified</w:t>
            </w:r>
            <w:r w:rsidR="00111A6B">
              <w:rPr>
                <w:sz w:val="22"/>
                <w:szCs w:val="22"/>
              </w:rPr>
              <w:t xml:space="preserve"> teacher</w:t>
            </w:r>
            <w:r w:rsidR="00D232BC">
              <w:rPr>
                <w:sz w:val="22"/>
                <w:szCs w:val="22"/>
              </w:rPr>
              <w:t xml:space="preserve"> as soon as appointed.</w:t>
            </w:r>
          </w:p>
          <w:p w14:paraId="64B8F9FA" w14:textId="77777777" w:rsidR="00A23736" w:rsidRPr="00647791" w:rsidRDefault="00A2373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E8A7" w14:textId="77777777" w:rsidR="00E50FDE" w:rsidRPr="00A2373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19AB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AE82" w14:textId="77777777" w:rsidR="00E50FDE" w:rsidRPr="00A2373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E97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</w:tr>
      <w:tr w:rsidR="00E50FDE" w:rsidRPr="00A23736" w14:paraId="5C9D59A0" w14:textId="77777777" w:rsidTr="002D6EB3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F71BC5" w14:textId="77777777" w:rsidR="00E50FDE" w:rsidRPr="00647791" w:rsidRDefault="0016604B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3</w:t>
            </w:r>
          </w:p>
          <w:p w14:paraId="27F12DE2" w14:textId="77777777" w:rsidR="001A3671" w:rsidRPr="00647791" w:rsidRDefault="001A36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9FE5B" w14:textId="77777777" w:rsidR="00A23736" w:rsidRDefault="00840C36" w:rsidP="00B734B6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Evidence of attendance at recent and relevant INSET to maintain and improve expertise in subject specialism and dealing with students with behavioural difficulties</w:t>
            </w:r>
            <w:r w:rsidR="00647791">
              <w:rPr>
                <w:sz w:val="22"/>
                <w:szCs w:val="22"/>
              </w:rPr>
              <w:t xml:space="preserve"> and commitment to further own professional knowledge and skills</w:t>
            </w:r>
            <w:r w:rsidR="00B734B6">
              <w:rPr>
                <w:sz w:val="22"/>
                <w:szCs w:val="22"/>
              </w:rPr>
              <w:t>, which are relevant to the post</w:t>
            </w:r>
          </w:p>
          <w:p w14:paraId="651FDF4B" w14:textId="77777777" w:rsidR="00B734B6" w:rsidRPr="00647791" w:rsidRDefault="00B734B6" w:rsidP="00B734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3237" w14:textId="77777777" w:rsidR="00E50FDE" w:rsidRPr="00A2373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605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6F0" w14:textId="77777777" w:rsidR="00E50FDE" w:rsidRPr="00A2373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CF53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842AFD" w14:textId="77777777" w:rsidR="00A23736" w:rsidRPr="00A23736" w:rsidRDefault="00A23736">
      <w:pPr>
        <w:rPr>
          <w:sz w:val="22"/>
          <w:szCs w:val="22"/>
        </w:rPr>
      </w:pPr>
    </w:p>
    <w:p w14:paraId="3871F9E9" w14:textId="77777777" w:rsidR="00A23736" w:rsidRPr="002B2DAB" w:rsidRDefault="00A23736" w:rsidP="00B73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t>SKILLS &amp; ABILITIES</w:t>
      </w:r>
    </w:p>
    <w:p w14:paraId="078D3CDC" w14:textId="77777777" w:rsidR="00A23736" w:rsidRPr="00A23736" w:rsidRDefault="00A23736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850"/>
      </w:tblGrid>
      <w:tr w:rsidR="00A23736" w:rsidRPr="00647791" w14:paraId="1ECCF063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06475E6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BD850" w14:textId="77777777" w:rsidR="00A23736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Proven ability to work in a positive way with students whose behaviour is challenging.</w:t>
            </w:r>
          </w:p>
          <w:p w14:paraId="16765426" w14:textId="77777777" w:rsidR="002B2DAB" w:rsidRPr="00647791" w:rsidRDefault="002B2DAB" w:rsidP="00972D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C89" w14:textId="77777777" w:rsidR="00A23736" w:rsidRPr="00647791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F97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2C4D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8E1E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</w:tr>
      <w:tr w:rsidR="00A23736" w:rsidRPr="00647791" w14:paraId="3459710B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72ED77D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DA1DE" w14:textId="77777777" w:rsidR="00A23736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Excellent classroom organisation and management skills and evidence of collaborative and cooperative working.</w:t>
            </w:r>
          </w:p>
          <w:p w14:paraId="750771C0" w14:textId="77777777" w:rsidR="002B2DAB" w:rsidRPr="00647791" w:rsidRDefault="002B2DAB" w:rsidP="00972D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41E" w14:textId="77777777" w:rsidR="00A23736" w:rsidRPr="00647791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5FE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BF8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5C1C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</w:tr>
      <w:tr w:rsidR="00A23736" w:rsidRPr="00647791" w14:paraId="13DD4B1E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65288C9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68667" w14:textId="317D2EC8" w:rsidR="00A23736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Proven ability to maintain records and prepare reports in accordance with current legislation relating to special needs</w:t>
            </w:r>
            <w:r w:rsidR="00111A6B">
              <w:rPr>
                <w:sz w:val="22"/>
                <w:szCs w:val="22"/>
              </w:rPr>
              <w:t>, including excellent ICT skills</w:t>
            </w:r>
            <w:r w:rsidRPr="00647791">
              <w:rPr>
                <w:sz w:val="22"/>
                <w:szCs w:val="22"/>
              </w:rPr>
              <w:t>.</w:t>
            </w:r>
          </w:p>
          <w:p w14:paraId="1D6EC8CE" w14:textId="123758B8" w:rsidR="00111A6B" w:rsidRPr="00647791" w:rsidRDefault="00111A6B" w:rsidP="00972D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0D5" w14:textId="77777777" w:rsidR="00A23736" w:rsidRPr="00647791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57C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22E" w14:textId="77777777" w:rsidR="00A23736" w:rsidRPr="00647791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20CD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</w:tr>
    </w:tbl>
    <w:p w14:paraId="39E946DF" w14:textId="77777777" w:rsidR="00A23736" w:rsidRPr="002B2DAB" w:rsidRDefault="00A23736" w:rsidP="00A23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lastRenderedPageBreak/>
        <w:t>EXPERIENCE &amp; KNOWLEDGE</w:t>
      </w:r>
    </w:p>
    <w:p w14:paraId="4550B40D" w14:textId="77777777" w:rsidR="00A23736" w:rsidRPr="00A23736" w:rsidRDefault="00A23736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709"/>
        <w:gridCol w:w="850"/>
        <w:gridCol w:w="1134"/>
      </w:tblGrid>
      <w:tr w:rsidR="00A23736" w:rsidRPr="00A23736" w14:paraId="78BAEE0E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41824CC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88A49" w14:textId="77777777" w:rsidR="00A23736" w:rsidRPr="00647791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 xml:space="preserve">It is essential that the applicant has experience of preparing and entering students for external examinations and tests.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0D1B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7E94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F54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201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A23736" w:rsidRPr="00A23736" w14:paraId="17BC16FA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64B8C4B" w14:textId="77777777" w:rsidR="002B2DAB" w:rsidRDefault="002B2DAB" w:rsidP="00972D6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51E0CE" w14:textId="77777777" w:rsidR="00A23736" w:rsidRPr="002B2DAB" w:rsidRDefault="002B2DAB" w:rsidP="00972D65">
            <w:pPr>
              <w:jc w:val="center"/>
              <w:rPr>
                <w:bCs/>
                <w:sz w:val="22"/>
                <w:szCs w:val="22"/>
              </w:rPr>
            </w:pPr>
            <w:r w:rsidRPr="002B2DA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A0438" w14:textId="77777777" w:rsidR="002B2DAB" w:rsidRDefault="002B2DAB" w:rsidP="00972D65">
            <w:pPr>
              <w:rPr>
                <w:sz w:val="22"/>
                <w:szCs w:val="22"/>
              </w:rPr>
            </w:pPr>
          </w:p>
          <w:p w14:paraId="69F0B9D3" w14:textId="77777777" w:rsidR="00A23736" w:rsidRPr="00A23736" w:rsidRDefault="002B2DAB" w:rsidP="0097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a knowledge and understanding of recent legislation to SEN and the National Curriculum and a clear understanding of the issues relating to SEBD provision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B98E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7A1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333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7FB4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B734B6" w14:paraId="4E2439B8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CA2E98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</w:p>
          <w:p w14:paraId="586A326B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  <w:r w:rsidRPr="00B734B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D0B5C" w14:textId="77777777" w:rsidR="00B734B6" w:rsidRDefault="00B734B6">
            <w:pPr>
              <w:rPr>
                <w:sz w:val="22"/>
                <w:szCs w:val="22"/>
              </w:rPr>
            </w:pPr>
          </w:p>
          <w:p w14:paraId="5E49B61E" w14:textId="77777777" w:rsidR="00B734B6" w:rsidRDefault="00B73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Successful experience of curriculum development</w:t>
            </w:r>
          </w:p>
          <w:p w14:paraId="4CDC73BD" w14:textId="77777777" w:rsidR="00B734B6" w:rsidRDefault="00B734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0781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4A3" w14:textId="77777777" w:rsidR="00B734B6" w:rsidRDefault="00B73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D2E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33C" w14:textId="77777777" w:rsidR="00B734B6" w:rsidRDefault="00B73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B734B6" w14:paraId="099949CF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EC72AAC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  <w:r w:rsidRPr="00B734B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CF8BB" w14:textId="77777777" w:rsidR="00B734B6" w:rsidRDefault="00B73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using information about students’ prior attainment to inform planning and to set targets.</w:t>
            </w:r>
          </w:p>
          <w:p w14:paraId="019ED529" w14:textId="77777777" w:rsidR="00B734B6" w:rsidRDefault="00B734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45A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2BDA" w14:textId="77777777" w:rsidR="00B734B6" w:rsidRDefault="00B73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041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115" w14:textId="77777777" w:rsidR="00B734B6" w:rsidRDefault="00B73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B734B6" w14:paraId="0057D175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8B1423F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  <w:r w:rsidRPr="00B734B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73FA2" w14:textId="77777777" w:rsidR="00B734B6" w:rsidRDefault="00B73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 knowledge and understanding of strategies to raise the quality of students’ literacy skills.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EE08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459" w14:textId="77777777" w:rsidR="00B734B6" w:rsidRDefault="00B73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9585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EB54" w14:textId="77777777" w:rsidR="00B734B6" w:rsidRDefault="00B73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B734B6" w14:paraId="6E80EE71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40B241C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</w:p>
          <w:p w14:paraId="7A751F43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  <w:r w:rsidRPr="00B734B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D3470" w14:textId="77777777" w:rsidR="00B734B6" w:rsidRDefault="00B734B6">
            <w:pPr>
              <w:rPr>
                <w:sz w:val="22"/>
                <w:szCs w:val="22"/>
              </w:rPr>
            </w:pPr>
          </w:p>
          <w:p w14:paraId="1911AA7F" w14:textId="77777777" w:rsidR="00B734B6" w:rsidRDefault="00B73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a wide variety of teaching strategies to address different learning styles.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CB6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4342" w14:textId="77777777" w:rsidR="00B734B6" w:rsidRDefault="00B73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F74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53C" w14:textId="77777777" w:rsidR="00B734B6" w:rsidRDefault="00B73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B734B6" w14:paraId="4520C345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3486879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</w:p>
          <w:p w14:paraId="6BDCDADF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  <w:r w:rsidRPr="00B734B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592F4" w14:textId="77777777" w:rsidR="00B734B6" w:rsidRDefault="00B734B6">
            <w:pPr>
              <w:rPr>
                <w:sz w:val="22"/>
                <w:szCs w:val="22"/>
              </w:rPr>
            </w:pPr>
          </w:p>
          <w:p w14:paraId="40A34A85" w14:textId="77777777" w:rsidR="00B734B6" w:rsidRDefault="00B73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and understanding of successful strategies for raising achievement and motivating students.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CC7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DAD" w14:textId="77777777" w:rsidR="00B734B6" w:rsidRDefault="00B73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874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57A" w14:textId="77777777" w:rsidR="00B734B6" w:rsidRDefault="00B73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B734B6" w14:paraId="5A4BAD81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4F001EA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</w:p>
          <w:p w14:paraId="56862B4C" w14:textId="77777777" w:rsidR="00B734B6" w:rsidRPr="00B734B6" w:rsidRDefault="00B734B6">
            <w:pPr>
              <w:jc w:val="center"/>
              <w:rPr>
                <w:bCs/>
                <w:sz w:val="22"/>
                <w:szCs w:val="22"/>
              </w:rPr>
            </w:pPr>
            <w:r w:rsidRPr="00B734B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7F2C6" w14:textId="77777777" w:rsidR="00B734B6" w:rsidRDefault="00B734B6">
            <w:pPr>
              <w:rPr>
                <w:sz w:val="22"/>
                <w:szCs w:val="22"/>
              </w:rPr>
            </w:pPr>
          </w:p>
          <w:p w14:paraId="216992EA" w14:textId="77777777" w:rsidR="00B734B6" w:rsidRDefault="00B73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Developing and maximising the language skills potential of students whose first language is not English.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D95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E46" w14:textId="77777777" w:rsidR="00B734B6" w:rsidRDefault="00B73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418C" w14:textId="77777777" w:rsidR="00B734B6" w:rsidRDefault="009C0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6197" w14:textId="77777777" w:rsidR="00B734B6" w:rsidRDefault="00B734B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4C0AED" w14:textId="77777777" w:rsidR="00A23736" w:rsidRDefault="00A23736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382"/>
        <w:gridCol w:w="852"/>
        <w:gridCol w:w="705"/>
        <w:gridCol w:w="850"/>
        <w:gridCol w:w="1134"/>
      </w:tblGrid>
      <w:tr w:rsidR="00F21388" w14:paraId="407857B6" w14:textId="77777777" w:rsidTr="00F21388">
        <w:trPr>
          <w:cantSplit/>
          <w:trHeight w:val="46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6382"/>
              <w:gridCol w:w="852"/>
              <w:gridCol w:w="851"/>
              <w:gridCol w:w="852"/>
              <w:gridCol w:w="1135"/>
            </w:tblGrid>
            <w:tr w:rsidR="00F21388" w14:paraId="798A15EE" w14:textId="77777777">
              <w:trPr>
                <w:cantSplit/>
                <w:trHeight w:val="460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4BF081" w14:textId="77777777" w:rsidR="00F21388" w:rsidRPr="00F21388" w:rsidRDefault="00F21388">
                  <w:pPr>
                    <w:rPr>
                      <w:bCs/>
                      <w:sz w:val="22"/>
                      <w:szCs w:val="22"/>
                    </w:rPr>
                  </w:pPr>
                  <w:r w:rsidRPr="00F21388">
                    <w:rPr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3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564680" w14:textId="77777777" w:rsidR="00F21388" w:rsidRDefault="00F21388">
                  <w:r>
                    <w:rPr>
                      <w:color w:val="000000"/>
                      <w:shd w:val="clear" w:color="auto" w:fill="FFFFFF"/>
                    </w:rPr>
                    <w:t>An essential requirement is being able to be Team Teach trained and then use this training as and when needed.</w:t>
                  </w:r>
                </w:p>
                <w:p w14:paraId="48DB7AD6" w14:textId="77777777" w:rsidR="00F21388" w:rsidRDefault="00F2138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43185" w14:textId="77777777" w:rsidR="00F21388" w:rsidRDefault="00F2138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C839F" w14:textId="77777777" w:rsidR="00F21388" w:rsidRDefault="00F2138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24F78" w14:textId="77777777" w:rsidR="00F21388" w:rsidRDefault="00F2138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F66DE" w14:textId="77777777" w:rsidR="00F21388" w:rsidRDefault="00F2138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41785002" w14:textId="77777777" w:rsidR="00F21388" w:rsidRDefault="00F213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A24301" w14:textId="075A89E5" w:rsidR="00F21388" w:rsidRDefault="00F21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essential requirement is willingness to train in </w:t>
            </w:r>
            <w:r w:rsidR="00111A6B">
              <w:rPr>
                <w:sz w:val="22"/>
                <w:szCs w:val="22"/>
              </w:rPr>
              <w:t xml:space="preserve">Positive Handling techniques and being medically fit and mentally able </w:t>
            </w:r>
            <w:r>
              <w:rPr>
                <w:sz w:val="22"/>
                <w:szCs w:val="22"/>
              </w:rPr>
              <w:t>to use the training as part of your daily role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4E1" w14:textId="77777777" w:rsidR="00F21388" w:rsidRDefault="00F2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1B93" w14:textId="77777777" w:rsidR="00F21388" w:rsidRDefault="00F21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9618" w14:textId="77777777" w:rsidR="00F21388" w:rsidRDefault="00F2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D954" w14:textId="77777777" w:rsidR="00F21388" w:rsidRDefault="00F2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63C9C60B" w14:textId="77777777" w:rsidR="00B734B6" w:rsidRDefault="00B734B6">
      <w:pPr>
        <w:rPr>
          <w:sz w:val="22"/>
          <w:szCs w:val="22"/>
        </w:rPr>
      </w:pPr>
    </w:p>
    <w:p w14:paraId="4EBF8789" w14:textId="77777777" w:rsidR="00B734B6" w:rsidRPr="00A23736" w:rsidRDefault="00B734B6">
      <w:pPr>
        <w:rPr>
          <w:sz w:val="22"/>
          <w:szCs w:val="22"/>
        </w:rPr>
      </w:pPr>
    </w:p>
    <w:p w14:paraId="24BF700F" w14:textId="77777777" w:rsidR="00A23736" w:rsidRPr="002B2DAB" w:rsidRDefault="00A23736" w:rsidP="002B2D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t>DISPOSITION</w:t>
      </w:r>
    </w:p>
    <w:p w14:paraId="5F3AA865" w14:textId="77777777" w:rsidR="00A23736" w:rsidRPr="00A23736" w:rsidRDefault="00A23736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709"/>
        <w:gridCol w:w="850"/>
        <w:gridCol w:w="1134"/>
      </w:tblGrid>
      <w:tr w:rsidR="00A23736" w:rsidRPr="00A23736" w14:paraId="14FEFD3D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85B0654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EA3FA" w14:textId="77777777" w:rsidR="00A23736" w:rsidRPr="00A23736" w:rsidRDefault="00647791" w:rsidP="0097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Proven communication and inter-personal skills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7108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171F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A96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4CAB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</w:tr>
      <w:tr w:rsidR="00A23736" w:rsidRPr="00A23736" w14:paraId="696EFBF6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545BAB8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8E91B" w14:textId="77777777" w:rsidR="00A23736" w:rsidRPr="00A23736" w:rsidRDefault="00647791" w:rsidP="0097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manage stress in self and others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67D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6C4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B29F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A4C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</w:tr>
      <w:tr w:rsidR="00647791" w:rsidRPr="00A23736" w14:paraId="3434F0C8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1C4EADA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288E8" w14:textId="77777777" w:rsidR="00647791" w:rsidRDefault="00647791" w:rsidP="0097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willingness to initiate curriculum development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12B5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8F36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BBFF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F402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</w:tr>
      <w:tr w:rsidR="00647791" w:rsidRPr="00A23736" w14:paraId="75E31970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05EC77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D79D4" w14:textId="77777777" w:rsidR="00647791" w:rsidRDefault="00647791" w:rsidP="006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work independently an also as part of a team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9BB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48A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AC5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BF9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</w:tr>
      <w:tr w:rsidR="00647791" w:rsidRPr="00A23736" w14:paraId="74281F8E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453D2CD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AD8B7" w14:textId="65B4502A" w:rsidR="00647791" w:rsidRDefault="00647791" w:rsidP="006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Confidence and enthusiasm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C0F2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BCF0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FF6E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FA4C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4F84CB" w14:textId="77777777" w:rsidR="00A23736" w:rsidRPr="00A23736" w:rsidRDefault="00A23736">
      <w:pPr>
        <w:rPr>
          <w:sz w:val="22"/>
          <w:szCs w:val="22"/>
        </w:rPr>
      </w:pPr>
    </w:p>
    <w:p w14:paraId="7FA64379" w14:textId="77777777" w:rsidR="00A23736" w:rsidRPr="002B2DAB" w:rsidRDefault="00A23736" w:rsidP="00A23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t>COMMITMENTS</w:t>
      </w:r>
    </w:p>
    <w:p w14:paraId="28777018" w14:textId="77777777" w:rsidR="00A23736" w:rsidRPr="00A23736" w:rsidRDefault="00A23736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850"/>
        <w:gridCol w:w="709"/>
        <w:gridCol w:w="1134"/>
      </w:tblGrid>
      <w:tr w:rsidR="00A23736" w:rsidRPr="00A23736" w14:paraId="2B618962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9141B5E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AA609" w14:textId="77777777" w:rsidR="00A23736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equality of opportunity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8CA7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CEE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B06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060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A23736" w:rsidRPr="00A23736" w14:paraId="0D023B43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7E04B84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DFBC4" w14:textId="77777777" w:rsidR="00A23736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achieving high standards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EDC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D3E6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0090" w14:textId="77777777" w:rsidR="00A23736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E44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</w:tr>
      <w:tr w:rsidR="00647791" w:rsidRPr="00A23736" w14:paraId="04842620" w14:textId="77777777" w:rsidTr="009C02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A823D3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32F1E" w14:textId="77777777" w:rsidR="00647791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all aspects of inclusive education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718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CB5A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080C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91B9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</w:tr>
      <w:tr w:rsidR="00647791" w:rsidRPr="00A23736" w14:paraId="332044A9" w14:textId="77777777" w:rsidTr="00111A6B">
        <w:trPr>
          <w:cantSplit/>
          <w:trHeight w:val="71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B74AC7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B75AE" w14:textId="296F5F0E" w:rsidR="00B121D3" w:rsidRPr="00647791" w:rsidRDefault="00647791" w:rsidP="00111A6B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encouraging participation of stakeholders, parents/carers and the wider community in the life of the Service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6F9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623A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7C1" w14:textId="77777777" w:rsidR="00647791" w:rsidRPr="00A23736" w:rsidRDefault="009C02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0B68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DC58BD" w14:textId="03339CC1" w:rsidR="00F63604" w:rsidRPr="00A23736" w:rsidRDefault="00E50FDE">
      <w:pPr>
        <w:rPr>
          <w:sz w:val="22"/>
          <w:szCs w:val="22"/>
        </w:rPr>
      </w:pPr>
      <w:r w:rsidRPr="00A23736">
        <w:rPr>
          <w:sz w:val="22"/>
          <w:szCs w:val="22"/>
        </w:rPr>
        <w:t xml:space="preserve">        </w:t>
      </w:r>
      <w:r w:rsidR="00C13DEB">
        <w:rPr>
          <w:noProof/>
          <w:lang w:val="en-US"/>
        </w:rPr>
        <w:drawing>
          <wp:inline distT="0" distB="0" distL="0" distR="0" wp14:anchorId="2145307D" wp14:editId="5391266F">
            <wp:extent cx="1087581" cy="664845"/>
            <wp:effectExtent l="0" t="0" r="0" b="1905"/>
            <wp:docPr id="1" name="Picture 1" descr="Description: C:\Users\yvmauk\AppData\Local\Microsoft\Windows\Temporary Internet Files\Content.Outlook\BUPO27AW\WPES Logo 9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yvmauk\AppData\Local\Microsoft\Windows\Temporary Internet Files\Content.Outlook\BUPO27AW\WPES Logo 9 (00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44" cy="67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736">
        <w:rPr>
          <w:sz w:val="22"/>
          <w:szCs w:val="22"/>
        </w:rPr>
        <w:t xml:space="preserve">      </w:t>
      </w:r>
      <w:r w:rsidR="00111A6B">
        <w:rPr>
          <w:sz w:val="22"/>
          <w:szCs w:val="22"/>
        </w:rPr>
        <w:tab/>
      </w:r>
      <w:r w:rsidR="00111A6B">
        <w:rPr>
          <w:sz w:val="22"/>
          <w:szCs w:val="22"/>
        </w:rPr>
        <w:tab/>
      </w:r>
      <w:r w:rsidR="00111A6B">
        <w:rPr>
          <w:sz w:val="22"/>
          <w:szCs w:val="22"/>
        </w:rPr>
        <w:tab/>
      </w:r>
      <w:r w:rsidR="00111A6B">
        <w:rPr>
          <w:sz w:val="22"/>
          <w:szCs w:val="22"/>
        </w:rPr>
        <w:tab/>
      </w:r>
      <w:r w:rsidR="00111A6B">
        <w:rPr>
          <w:sz w:val="22"/>
          <w:szCs w:val="22"/>
        </w:rPr>
        <w:tab/>
      </w:r>
      <w:r w:rsidR="00111A6B">
        <w:rPr>
          <w:sz w:val="22"/>
          <w:szCs w:val="22"/>
        </w:rPr>
        <w:tab/>
        <w:t>FEB 2026</w:t>
      </w:r>
    </w:p>
    <w:sectPr w:rsidR="00F63604" w:rsidRPr="00A23736" w:rsidSect="00111A6B">
      <w:headerReference w:type="default" r:id="rId8"/>
      <w:footerReference w:type="default" r:id="rId9"/>
      <w:headerReference w:type="first" r:id="rId10"/>
      <w:pgSz w:w="11907" w:h="16834" w:code="9"/>
      <w:pgMar w:top="454" w:right="851" w:bottom="680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94C5" w14:textId="77777777" w:rsidR="0037046A" w:rsidRDefault="0037046A">
      <w:r>
        <w:separator/>
      </w:r>
    </w:p>
  </w:endnote>
  <w:endnote w:type="continuationSeparator" w:id="0">
    <w:p w14:paraId="77BE8B4F" w14:textId="77777777" w:rsidR="0037046A" w:rsidRDefault="0037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3455" w14:textId="77777777" w:rsidR="00BC1DB5" w:rsidRDefault="00BC1DB5">
    <w:pPr>
      <w:pStyle w:val="Footer"/>
      <w:framePr w:wrap="auto" w:vAnchor="text" w:hAnchor="margin" w:xAlign="center" w:y="1"/>
      <w:rPr>
        <w:rStyle w:val="PageNumber"/>
      </w:rPr>
    </w:pPr>
  </w:p>
  <w:p w14:paraId="2E206477" w14:textId="77777777" w:rsidR="00BC1DB5" w:rsidRDefault="00BC1DB5">
    <w:pPr>
      <w:pStyle w:val="Footer"/>
      <w:jc w:val="right"/>
      <w:rPr>
        <w:rFonts w:ascii="Tahoma" w:hAnsi="Tahoma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C3C1" w14:textId="77777777" w:rsidR="0037046A" w:rsidRDefault="0037046A">
      <w:r>
        <w:separator/>
      </w:r>
    </w:p>
  </w:footnote>
  <w:footnote w:type="continuationSeparator" w:id="0">
    <w:p w14:paraId="134F462F" w14:textId="77777777" w:rsidR="0037046A" w:rsidRDefault="0037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8AB8" w14:textId="77777777" w:rsidR="00BC1DB5" w:rsidRDefault="00BC1DB5">
    <w:pPr>
      <w:pStyle w:val="Header"/>
      <w:jc w:val="right"/>
      <w:rPr>
        <w:rFonts w:ascii="Tahoma" w:hAnsi="Tahoma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E5D1" w14:textId="77777777" w:rsidR="00BC1DB5" w:rsidRDefault="00BC1DB5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52"/>
    <w:multiLevelType w:val="hybridMultilevel"/>
    <w:tmpl w:val="16647C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A61"/>
    <w:multiLevelType w:val="hybridMultilevel"/>
    <w:tmpl w:val="7C402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53EF"/>
    <w:multiLevelType w:val="hybridMultilevel"/>
    <w:tmpl w:val="61C893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251752">
    <w:abstractNumId w:val="2"/>
  </w:num>
  <w:num w:numId="2" w16cid:durableId="695742022">
    <w:abstractNumId w:val="0"/>
  </w:num>
  <w:num w:numId="3" w16cid:durableId="93490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DE"/>
    <w:rsid w:val="00050FFE"/>
    <w:rsid w:val="000F06B9"/>
    <w:rsid w:val="00111A6B"/>
    <w:rsid w:val="00156715"/>
    <w:rsid w:val="0016604B"/>
    <w:rsid w:val="001A3671"/>
    <w:rsid w:val="001E0AA8"/>
    <w:rsid w:val="001F03FD"/>
    <w:rsid w:val="00207A04"/>
    <w:rsid w:val="00216D22"/>
    <w:rsid w:val="002B2DAB"/>
    <w:rsid w:val="002D6EB3"/>
    <w:rsid w:val="00313791"/>
    <w:rsid w:val="0037046A"/>
    <w:rsid w:val="003D0709"/>
    <w:rsid w:val="004C19E9"/>
    <w:rsid w:val="004E57E2"/>
    <w:rsid w:val="00540EF5"/>
    <w:rsid w:val="0054394A"/>
    <w:rsid w:val="005A0586"/>
    <w:rsid w:val="005F525B"/>
    <w:rsid w:val="00647791"/>
    <w:rsid w:val="00653C72"/>
    <w:rsid w:val="006B1B9B"/>
    <w:rsid w:val="006C3802"/>
    <w:rsid w:val="00741B3F"/>
    <w:rsid w:val="00774687"/>
    <w:rsid w:val="0079011A"/>
    <w:rsid w:val="007C06CA"/>
    <w:rsid w:val="007E18B8"/>
    <w:rsid w:val="00840C36"/>
    <w:rsid w:val="009031FE"/>
    <w:rsid w:val="009130D4"/>
    <w:rsid w:val="0098386C"/>
    <w:rsid w:val="009A774E"/>
    <w:rsid w:val="009C020F"/>
    <w:rsid w:val="009F06CD"/>
    <w:rsid w:val="00A23736"/>
    <w:rsid w:val="00A8768D"/>
    <w:rsid w:val="00B121D3"/>
    <w:rsid w:val="00B52CFC"/>
    <w:rsid w:val="00B734B6"/>
    <w:rsid w:val="00B76EEA"/>
    <w:rsid w:val="00BA083C"/>
    <w:rsid w:val="00BA6C00"/>
    <w:rsid w:val="00BC1DB5"/>
    <w:rsid w:val="00BE37CA"/>
    <w:rsid w:val="00C13DEB"/>
    <w:rsid w:val="00C21B0E"/>
    <w:rsid w:val="00D232BC"/>
    <w:rsid w:val="00DA5456"/>
    <w:rsid w:val="00E0184D"/>
    <w:rsid w:val="00E50FDE"/>
    <w:rsid w:val="00E612D9"/>
    <w:rsid w:val="00E93865"/>
    <w:rsid w:val="00F21388"/>
    <w:rsid w:val="00F63604"/>
    <w:rsid w:val="00F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99658"/>
  <w15:docId w15:val="{D8C94A66-0A9D-4FCE-8484-84F75FF6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9E9"/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4C19E9"/>
    <w:pPr>
      <w:keepNext/>
      <w:outlineLvl w:val="2"/>
    </w:pPr>
    <w:rPr>
      <w:rFonts w:ascii="Trebuchet MS" w:hAnsi="Trebuchet MS" w:cs="Times New Roman"/>
      <w:b/>
    </w:rPr>
  </w:style>
  <w:style w:type="paragraph" w:styleId="Heading9">
    <w:name w:val="heading 9"/>
    <w:basedOn w:val="Normal"/>
    <w:next w:val="Normal"/>
    <w:qFormat/>
    <w:rsid w:val="004C19E9"/>
    <w:pPr>
      <w:keepNext/>
      <w:ind w:left="-108" w:firstLine="1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19E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rsid w:val="004C19E9"/>
  </w:style>
  <w:style w:type="paragraph" w:styleId="Footer">
    <w:name w:val="footer"/>
    <w:basedOn w:val="Normal"/>
    <w:rsid w:val="004C19E9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rsid w:val="004C19E9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cs="Times New Roman"/>
      <w:b/>
      <w:sz w:val="28"/>
    </w:rPr>
  </w:style>
  <w:style w:type="paragraph" w:styleId="BodyText">
    <w:name w:val="Body Text"/>
    <w:basedOn w:val="Normal"/>
    <w:rsid w:val="004C19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cs="Times New Roman"/>
      <w:sz w:val="22"/>
    </w:rPr>
  </w:style>
  <w:style w:type="paragraph" w:styleId="BodyText2">
    <w:name w:val="Body Text 2"/>
    <w:basedOn w:val="Normal"/>
    <w:rsid w:val="004C19E9"/>
    <w:rPr>
      <w:rFonts w:ascii="Tahoma" w:hAnsi="Tahoma" w:cs="Times New Roman"/>
      <w:sz w:val="22"/>
    </w:rPr>
  </w:style>
  <w:style w:type="paragraph" w:styleId="BalloonText">
    <w:name w:val="Balloon Text"/>
    <w:basedOn w:val="Normal"/>
    <w:semiHidden/>
    <w:rsid w:val="006C3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3317</Characters>
  <Application>Microsoft Office Word</Application>
  <DocSecurity>4</DocSecurity>
  <Lines>110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format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format</dc:title>
  <dc:subject/>
  <dc:creator>LBH</dc:creator>
  <cp:keywords/>
  <cp:lastModifiedBy>Louise Butt</cp:lastModifiedBy>
  <cp:revision>2</cp:revision>
  <cp:lastPrinted>2014-04-15T14:45:00Z</cp:lastPrinted>
  <dcterms:created xsi:type="dcterms:W3CDTF">2026-03-11T11:18:00Z</dcterms:created>
  <dcterms:modified xsi:type="dcterms:W3CDTF">2026-03-11T11:18:00Z</dcterms:modified>
</cp:coreProperties>
</file>