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476" w:rsidRDefault="00714476" w:rsidP="00714476">
      <w:pPr>
        <w:rPr>
          <w:sz w:val="20"/>
          <w:szCs w:val="20"/>
        </w:rPr>
      </w:pPr>
      <w:r>
        <w:rPr>
          <w:rFonts w:ascii="Arial" w:eastAsia="Arial" w:hAnsi="Arial" w:cs="Arial"/>
          <w:b/>
        </w:rPr>
        <w:t>Key</w:t>
      </w:r>
    </w:p>
    <w:p w:rsidR="00714476" w:rsidRDefault="00714476" w:rsidP="00714476">
      <w:pPr>
        <w:rPr>
          <w:sz w:val="20"/>
          <w:szCs w:val="20"/>
        </w:rPr>
      </w:pPr>
      <w:r>
        <w:rPr>
          <w:rFonts w:ascii="Arial" w:eastAsia="Arial" w:hAnsi="Arial" w:cs="Arial"/>
        </w:rPr>
        <w:t>A – Application form including letter of application</w:t>
      </w:r>
    </w:p>
    <w:p w:rsidR="00714476" w:rsidRDefault="00714476" w:rsidP="00714476">
      <w:pPr>
        <w:spacing w:line="23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 – Selection process including teaching exercise</w:t>
      </w:r>
    </w:p>
    <w:p w:rsidR="00714476" w:rsidRDefault="00714476" w:rsidP="00714476">
      <w:pPr>
        <w:rPr>
          <w:sz w:val="20"/>
          <w:szCs w:val="20"/>
        </w:rPr>
      </w:pPr>
      <w:r>
        <w:rPr>
          <w:rFonts w:ascii="Arial" w:eastAsia="Arial" w:hAnsi="Arial" w:cs="Arial"/>
        </w:rPr>
        <w:t>R – Employment references</w:t>
      </w:r>
      <w:bookmarkStart w:id="0" w:name="_GoBack"/>
      <w:bookmarkEnd w:id="0"/>
    </w:p>
    <w:p w:rsidR="00714476" w:rsidRDefault="00714476" w:rsidP="00714476">
      <w:pPr>
        <w:spacing w:line="14" w:lineRule="auto"/>
        <w:rPr>
          <w:sz w:val="20"/>
          <w:szCs w:val="20"/>
        </w:rPr>
      </w:pPr>
    </w:p>
    <w:p w:rsidR="00714476" w:rsidRDefault="00714476" w:rsidP="00714476">
      <w:pPr>
        <w:rPr>
          <w:sz w:val="20"/>
          <w:szCs w:val="20"/>
        </w:rPr>
      </w:pPr>
      <w:r>
        <w:rPr>
          <w:rFonts w:ascii="Arial" w:eastAsia="Arial" w:hAnsi="Arial" w:cs="Arial"/>
        </w:rPr>
        <w:t>C – Certificates</w:t>
      </w:r>
    </w:p>
    <w:p w:rsidR="00714476" w:rsidRDefault="00714476" w:rsidP="00714476">
      <w:pPr>
        <w:spacing w:line="23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 – Enhanced Disclosure and Barring Service Criminal check</w:t>
      </w:r>
    </w:p>
    <w:p w:rsidR="00714476" w:rsidRDefault="00714476" w:rsidP="00714476">
      <w:pPr>
        <w:spacing w:line="236" w:lineRule="auto"/>
        <w:rPr>
          <w:rFonts w:ascii="Arial" w:eastAsia="Arial" w:hAnsi="Arial" w:cs="Arial"/>
        </w:rPr>
      </w:pPr>
    </w:p>
    <w:p w:rsidR="00714476" w:rsidRDefault="00714476" w:rsidP="00714476">
      <w:pPr>
        <w:spacing w:line="236" w:lineRule="auto"/>
        <w:rPr>
          <w:rFonts w:ascii="Arial" w:eastAsia="Arial" w:hAnsi="Arial" w:cs="Arial"/>
        </w:rPr>
      </w:pPr>
    </w:p>
    <w:tbl>
      <w:tblPr>
        <w:tblW w:w="10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5745"/>
        <w:gridCol w:w="1290"/>
        <w:gridCol w:w="1320"/>
        <w:gridCol w:w="1335"/>
      </w:tblGrid>
      <w:tr w:rsidR="00714476" w:rsidTr="004F768E">
        <w:tc>
          <w:tcPr>
            <w:tcW w:w="675" w:type="dxa"/>
            <w:shd w:val="clear" w:color="auto" w:fill="01228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4476" w:rsidRDefault="00714476" w:rsidP="004F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5745" w:type="dxa"/>
            <w:tcBorders>
              <w:top w:val="single" w:sz="8" w:space="0" w:color="4D4D4D"/>
              <w:right w:val="single" w:sz="8" w:space="0" w:color="4D4D4D"/>
            </w:tcBorders>
            <w:shd w:val="clear" w:color="auto" w:fill="012282"/>
            <w:vAlign w:val="bottom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Letter of Application</w:t>
            </w:r>
          </w:p>
        </w:tc>
        <w:tc>
          <w:tcPr>
            <w:tcW w:w="1290" w:type="dxa"/>
            <w:tcBorders>
              <w:top w:val="single" w:sz="8" w:space="0" w:color="4D4D4D"/>
              <w:right w:val="single" w:sz="8" w:space="0" w:color="4D4D4D"/>
            </w:tcBorders>
            <w:shd w:val="clear" w:color="auto" w:fill="012282"/>
            <w:vAlign w:val="bottom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Essential</w:t>
            </w:r>
          </w:p>
        </w:tc>
        <w:tc>
          <w:tcPr>
            <w:tcW w:w="1320" w:type="dxa"/>
            <w:tcBorders>
              <w:right w:val="single" w:sz="8" w:space="0" w:color="4D4D4D"/>
            </w:tcBorders>
            <w:shd w:val="clear" w:color="auto" w:fill="012282"/>
            <w:vAlign w:val="bottom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Desirable</w:t>
            </w:r>
          </w:p>
        </w:tc>
        <w:tc>
          <w:tcPr>
            <w:tcW w:w="1335" w:type="dxa"/>
            <w:tcBorders>
              <w:top w:val="single" w:sz="8" w:space="0" w:color="4D4D4D"/>
              <w:right w:val="single" w:sz="8" w:space="0" w:color="4D4D4D"/>
            </w:tcBorders>
            <w:shd w:val="clear" w:color="auto" w:fill="012282"/>
            <w:vAlign w:val="bottom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Stage</w:t>
            </w:r>
          </w:p>
        </w:tc>
      </w:tr>
      <w:tr w:rsidR="00714476" w:rsidTr="004F768E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5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Well-presented letter outlining skills, experience and</w:t>
            </w:r>
          </w:p>
          <w:p w:rsidR="00714476" w:rsidRDefault="00714476" w:rsidP="004F768E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philosophy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tcBorders>
              <w:bottom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ind w:right="70"/>
              <w:jc w:val="right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5745" w:type="dxa"/>
            <w:tcBorders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Qualifications, Education and Training</w:t>
            </w:r>
          </w:p>
        </w:tc>
        <w:tc>
          <w:tcPr>
            <w:tcW w:w="1290" w:type="dxa"/>
            <w:tcBorders>
              <w:top w:val="single" w:sz="8" w:space="0" w:color="4D4D4D"/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Essential</w:t>
            </w:r>
          </w:p>
        </w:tc>
        <w:tc>
          <w:tcPr>
            <w:tcW w:w="1320" w:type="dxa"/>
            <w:tcBorders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Desirable</w:t>
            </w:r>
          </w:p>
        </w:tc>
        <w:tc>
          <w:tcPr>
            <w:tcW w:w="1335" w:type="dxa"/>
            <w:tcBorders>
              <w:top w:val="single" w:sz="8" w:space="0" w:color="4D4D4D"/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Stage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653D05" w:rsidRDefault="00653D05" w:rsidP="00653D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in relevant subject with Qualified Teacher Status able to teach French at KS1 and KS2</w:t>
            </w:r>
          </w:p>
          <w:p w:rsidR="00653D05" w:rsidRPr="00653D05" w:rsidRDefault="00653D05" w:rsidP="00653D05">
            <w:pPr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A, C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Recent relevant CPD</w:t>
            </w:r>
          </w:p>
        </w:tc>
        <w:tc>
          <w:tcPr>
            <w:tcW w:w="129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C</w:t>
            </w:r>
          </w:p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Working towards further professional qualifications</w:t>
            </w:r>
          </w:p>
        </w:tc>
        <w:tc>
          <w:tcPr>
            <w:tcW w:w="129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</w:tr>
      <w:tr w:rsidR="00714476" w:rsidTr="004F768E">
        <w:tc>
          <w:tcPr>
            <w:tcW w:w="675" w:type="dxa"/>
            <w:shd w:val="clear" w:color="auto" w:fill="01228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5745" w:type="dxa"/>
            <w:tcBorders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Experience and Knowledge</w:t>
            </w:r>
          </w:p>
        </w:tc>
        <w:tc>
          <w:tcPr>
            <w:tcW w:w="1290" w:type="dxa"/>
            <w:tcBorders>
              <w:top w:val="single" w:sz="8" w:space="0" w:color="4D4D4D"/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Essential</w:t>
            </w:r>
          </w:p>
        </w:tc>
        <w:tc>
          <w:tcPr>
            <w:tcW w:w="1320" w:type="dxa"/>
            <w:tcBorders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Desirable</w:t>
            </w:r>
          </w:p>
        </w:tc>
        <w:tc>
          <w:tcPr>
            <w:tcW w:w="1335" w:type="dxa"/>
            <w:tcBorders>
              <w:top w:val="single" w:sz="8" w:space="0" w:color="4D4D4D"/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Stage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Minimum of 2 years’ experience as a teacher across KS1/2</w:t>
            </w:r>
          </w:p>
          <w:p w:rsidR="00653D05" w:rsidRDefault="00653D05" w:rsidP="004F768E">
            <w:pPr>
              <w:ind w:left="40"/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Proven ability as an outstanding teacher of MFL with the French language</w:t>
            </w:r>
          </w:p>
          <w:p w:rsidR="00653D05" w:rsidRDefault="00653D05" w:rsidP="004F768E">
            <w:pPr>
              <w:ind w:left="40"/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Excellent, up-to-date subject knowledge of the whole curriculum for primary age range</w:t>
            </w:r>
          </w:p>
          <w:p w:rsidR="00653D05" w:rsidRDefault="00653D05" w:rsidP="004F768E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A, S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meeting the needs of pupils with a variety of learning needs</w:t>
            </w:r>
          </w:p>
          <w:p w:rsidR="00653D05" w:rsidRDefault="00653D05" w:rsidP="004F768E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A, S, R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of tracking pupil progress and using data to inform lesson planning</w:t>
            </w:r>
          </w:p>
          <w:p w:rsidR="00653D05" w:rsidRDefault="00653D05" w:rsidP="004F768E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A, S, R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support the professional development needs of colleagues</w:t>
            </w:r>
          </w:p>
          <w:p w:rsidR="00653D05" w:rsidRDefault="00653D05" w:rsidP="004F768E">
            <w:pPr>
              <w:ind w:left="40"/>
              <w:rPr>
                <w:rFonts w:ascii="Arial" w:eastAsia="Arial" w:hAnsi="Arial" w:cs="Arial"/>
              </w:rPr>
            </w:pPr>
          </w:p>
        </w:tc>
        <w:tc>
          <w:tcPr>
            <w:tcW w:w="1290" w:type="dxa"/>
            <w:tcBorders>
              <w:bottom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A, S, R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Knowledge of approaches to school self-evaluation</w:t>
            </w:r>
          </w:p>
        </w:tc>
        <w:tc>
          <w:tcPr>
            <w:tcW w:w="129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S</w:t>
            </w:r>
          </w:p>
        </w:tc>
      </w:tr>
      <w:tr w:rsidR="00714476" w:rsidTr="004F768E">
        <w:tc>
          <w:tcPr>
            <w:tcW w:w="67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5745" w:type="dxa"/>
            <w:tcBorders>
              <w:top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Experience in the delivery of CPD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A, S, R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Experience in a management role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A, S, R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Excellent knowledge of IT within the curriculum and as a management tool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A, S, R</w:t>
            </w:r>
          </w:p>
        </w:tc>
      </w:tr>
      <w:tr w:rsidR="00714476" w:rsidTr="004F768E">
        <w:tc>
          <w:tcPr>
            <w:tcW w:w="675" w:type="dxa"/>
            <w:shd w:val="clear" w:color="auto" w:fill="01228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5745" w:type="dxa"/>
            <w:tcBorders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Skills</w:t>
            </w:r>
          </w:p>
        </w:tc>
        <w:tc>
          <w:tcPr>
            <w:tcW w:w="1290" w:type="dxa"/>
            <w:tcBorders>
              <w:top w:val="single" w:sz="8" w:space="0" w:color="4D4D4D"/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Essential</w:t>
            </w:r>
          </w:p>
        </w:tc>
        <w:tc>
          <w:tcPr>
            <w:tcW w:w="1320" w:type="dxa"/>
            <w:tcBorders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Desirable</w:t>
            </w:r>
          </w:p>
        </w:tc>
        <w:tc>
          <w:tcPr>
            <w:tcW w:w="1335" w:type="dxa"/>
            <w:tcBorders>
              <w:top w:val="single" w:sz="8" w:space="0" w:color="4D4D4D"/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Stage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Ability to communicate effectively with a range of audiences, both verbally and in writing     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A, S, R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16.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Ability to employ a range of teaching methods and adjust these to meet individual pupil need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A, S, R</w:t>
            </w:r>
          </w:p>
        </w:tc>
      </w:tr>
    </w:tbl>
    <w:p w:rsidR="00714476" w:rsidRDefault="00714476" w:rsidP="00714476"/>
    <w:p w:rsidR="00714476" w:rsidRDefault="00714476" w:rsidP="00714476"/>
    <w:p w:rsidR="00714476" w:rsidRDefault="00714476" w:rsidP="00714476"/>
    <w:tbl>
      <w:tblPr>
        <w:tblW w:w="10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5745"/>
        <w:gridCol w:w="1290"/>
        <w:gridCol w:w="1320"/>
        <w:gridCol w:w="1335"/>
      </w:tblGrid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17.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Ability to promote a high standard of literacy, articulacy and proper use of standard English within lessons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18.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Ability to provide effective and constructive feedback to pupils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Ability to motivate and manage all pupils effectively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S, R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Ability to create effective and positive working with colleagues and senior staff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21.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Ability to establish and maintain an appropriate environment for learning in the classroom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S, R</w:t>
            </w:r>
          </w:p>
        </w:tc>
      </w:tr>
      <w:tr w:rsidR="00714476" w:rsidTr="004F768E">
        <w:tc>
          <w:tcPr>
            <w:tcW w:w="675" w:type="dxa"/>
            <w:shd w:val="clear" w:color="auto" w:fill="01228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5745" w:type="dxa"/>
            <w:tcBorders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Personal Attributes</w:t>
            </w:r>
          </w:p>
        </w:tc>
        <w:tc>
          <w:tcPr>
            <w:tcW w:w="1290" w:type="dxa"/>
            <w:tcBorders>
              <w:top w:val="single" w:sz="8" w:space="0" w:color="4D4D4D"/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Essential</w:t>
            </w:r>
          </w:p>
        </w:tc>
        <w:tc>
          <w:tcPr>
            <w:tcW w:w="1320" w:type="dxa"/>
            <w:tcBorders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Desirable</w:t>
            </w:r>
          </w:p>
        </w:tc>
        <w:tc>
          <w:tcPr>
            <w:tcW w:w="1335" w:type="dxa"/>
            <w:tcBorders>
              <w:top w:val="single" w:sz="8" w:space="0" w:color="4D4D4D"/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Stage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22.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Commitment to own professional development and willingness to undertake training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A, S, R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23.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Flexible and positive approach to tasks and working arrangements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S, R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24.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High level of personal effectiveness including organisational and communication skills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S, R</w:t>
            </w:r>
          </w:p>
        </w:tc>
      </w:tr>
      <w:tr w:rsidR="00714476" w:rsidTr="004F768E">
        <w:tc>
          <w:tcPr>
            <w:tcW w:w="67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25.</w:t>
            </w:r>
          </w:p>
        </w:tc>
        <w:tc>
          <w:tcPr>
            <w:tcW w:w="574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Ability to act as a positive role model and demonstrate high personal standards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S, R</w:t>
            </w:r>
          </w:p>
        </w:tc>
      </w:tr>
      <w:tr w:rsidR="00714476" w:rsidTr="004F768E">
        <w:tc>
          <w:tcPr>
            <w:tcW w:w="67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26.</w:t>
            </w:r>
          </w:p>
        </w:tc>
        <w:tc>
          <w:tcPr>
            <w:tcW w:w="574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Commitment to safeguarding pupils and suitability to work with young people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S, R, D</w:t>
            </w:r>
          </w:p>
        </w:tc>
      </w:tr>
      <w:tr w:rsidR="00714476" w:rsidTr="004F768E">
        <w:tc>
          <w:tcPr>
            <w:tcW w:w="67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27.</w:t>
            </w:r>
          </w:p>
        </w:tc>
        <w:tc>
          <w:tcPr>
            <w:tcW w:w="574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Self-motivated and enthusiastic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S, R</w:t>
            </w:r>
          </w:p>
        </w:tc>
      </w:tr>
      <w:tr w:rsidR="00714476" w:rsidTr="004F768E">
        <w:tc>
          <w:tcPr>
            <w:tcW w:w="67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28.</w:t>
            </w:r>
          </w:p>
        </w:tc>
        <w:tc>
          <w:tcPr>
            <w:tcW w:w="574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Calm and professional at all times and demonstrate resilience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S, R</w:t>
            </w:r>
          </w:p>
        </w:tc>
      </w:tr>
      <w:tr w:rsidR="00714476" w:rsidTr="004F768E">
        <w:tc>
          <w:tcPr>
            <w:tcW w:w="67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29.</w:t>
            </w:r>
          </w:p>
        </w:tc>
        <w:tc>
          <w:tcPr>
            <w:tcW w:w="574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Demonstrate a solution focussed approach to problem solving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S, R</w:t>
            </w:r>
          </w:p>
        </w:tc>
      </w:tr>
      <w:tr w:rsidR="00714476" w:rsidTr="004F768E">
        <w:tc>
          <w:tcPr>
            <w:tcW w:w="67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</w:t>
            </w:r>
          </w:p>
        </w:tc>
        <w:tc>
          <w:tcPr>
            <w:tcW w:w="574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Confidentiality at all times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S, R</w:t>
            </w:r>
          </w:p>
        </w:tc>
      </w:tr>
      <w:tr w:rsidR="00714476" w:rsidTr="004F768E">
        <w:tc>
          <w:tcPr>
            <w:tcW w:w="67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31.</w:t>
            </w:r>
          </w:p>
        </w:tc>
        <w:tc>
          <w:tcPr>
            <w:tcW w:w="5745" w:type="dxa"/>
            <w:tcBorders>
              <w:top w:val="single" w:sz="8" w:space="0" w:color="4D4D4D"/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 approachable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S, R</w:t>
            </w:r>
          </w:p>
        </w:tc>
      </w:tr>
      <w:tr w:rsidR="00714476" w:rsidTr="004F768E">
        <w:tc>
          <w:tcPr>
            <w:tcW w:w="675" w:type="dxa"/>
            <w:shd w:val="clear" w:color="auto" w:fill="01228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rPr>
                <w:rFonts w:ascii="Arial" w:eastAsia="Arial" w:hAnsi="Arial" w:cs="Arial"/>
                <w:color w:val="FFFFFF"/>
              </w:rPr>
            </w:pPr>
          </w:p>
        </w:tc>
        <w:tc>
          <w:tcPr>
            <w:tcW w:w="5745" w:type="dxa"/>
            <w:tcBorders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Commitments</w:t>
            </w:r>
          </w:p>
        </w:tc>
        <w:tc>
          <w:tcPr>
            <w:tcW w:w="1290" w:type="dxa"/>
            <w:tcBorders>
              <w:top w:val="single" w:sz="8" w:space="0" w:color="4D4D4D"/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Essential</w:t>
            </w:r>
          </w:p>
        </w:tc>
        <w:tc>
          <w:tcPr>
            <w:tcW w:w="1320" w:type="dxa"/>
            <w:tcBorders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Desirable</w:t>
            </w:r>
          </w:p>
        </w:tc>
        <w:tc>
          <w:tcPr>
            <w:tcW w:w="1335" w:type="dxa"/>
            <w:tcBorders>
              <w:top w:val="single" w:sz="8" w:space="0" w:color="4D4D4D"/>
              <w:right w:val="single" w:sz="8" w:space="0" w:color="4D4D4D"/>
            </w:tcBorders>
            <w:shd w:val="clear" w:color="auto" w:fill="012282"/>
            <w:vAlign w:val="center"/>
          </w:tcPr>
          <w:p w:rsidR="00714476" w:rsidRDefault="00714476" w:rsidP="004F768E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Stage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32.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Commitment to raising standards and achieving the best outcomes for pupils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A, S</w:t>
            </w:r>
          </w:p>
        </w:tc>
      </w:tr>
      <w:tr w:rsidR="00714476" w:rsidTr="004F768E">
        <w:tc>
          <w:tcPr>
            <w:tcW w:w="675" w:type="dxa"/>
            <w:tcBorders>
              <w:left w:val="single" w:sz="8" w:space="0" w:color="4D4D4D"/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right="1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33.</w:t>
            </w:r>
          </w:p>
        </w:tc>
        <w:tc>
          <w:tcPr>
            <w:tcW w:w="574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Equality of opportunity and inclusion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4476" w:rsidRDefault="00714476" w:rsidP="004F768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35" w:type="dxa"/>
            <w:tcBorders>
              <w:right w:val="single" w:sz="8" w:space="0" w:color="4D4D4D"/>
            </w:tcBorders>
            <w:vAlign w:val="center"/>
          </w:tcPr>
          <w:p w:rsidR="00714476" w:rsidRDefault="00714476" w:rsidP="004F768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A, S</w:t>
            </w:r>
          </w:p>
        </w:tc>
      </w:tr>
    </w:tbl>
    <w:p w:rsidR="00714476" w:rsidRDefault="00714476" w:rsidP="00714476">
      <w:pPr>
        <w:spacing w:line="257" w:lineRule="auto"/>
        <w:rPr>
          <w:sz w:val="20"/>
          <w:szCs w:val="20"/>
        </w:rPr>
      </w:pPr>
    </w:p>
    <w:p w:rsidR="00714476" w:rsidRDefault="00714476" w:rsidP="00714476">
      <w:pPr>
        <w:spacing w:line="257" w:lineRule="auto"/>
        <w:rPr>
          <w:sz w:val="20"/>
          <w:szCs w:val="20"/>
        </w:rPr>
      </w:pPr>
    </w:p>
    <w:p w:rsidR="00714476" w:rsidRDefault="00714476" w:rsidP="00714476">
      <w:pPr>
        <w:spacing w:line="257" w:lineRule="auto"/>
        <w:rPr>
          <w:sz w:val="20"/>
          <w:szCs w:val="20"/>
        </w:rPr>
      </w:pPr>
    </w:p>
    <w:p w:rsidR="00714476" w:rsidRDefault="00714476" w:rsidP="00714476">
      <w:pPr>
        <w:spacing w:line="257" w:lineRule="auto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Employment references will be requested prior to the selection process and any issues arising from these will be discussed at interview. All appointments are subject to satisfactory references.</w:t>
      </w:r>
    </w:p>
    <w:p w:rsidR="00714476" w:rsidRDefault="00714476" w:rsidP="00714476"/>
    <w:sectPr w:rsidR="00714476" w:rsidSect="00714476">
      <w:headerReference w:type="default" r:id="rId6"/>
      <w:pgSz w:w="11906" w:h="16838"/>
      <w:pgMar w:top="227" w:right="567" w:bottom="22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476" w:rsidRDefault="00714476" w:rsidP="00714476">
      <w:r>
        <w:separator/>
      </w:r>
    </w:p>
  </w:endnote>
  <w:endnote w:type="continuationSeparator" w:id="0">
    <w:p w:rsidR="00714476" w:rsidRDefault="00714476" w:rsidP="0071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476" w:rsidRDefault="00714476" w:rsidP="00714476">
      <w:r>
        <w:separator/>
      </w:r>
    </w:p>
  </w:footnote>
  <w:footnote w:type="continuationSeparator" w:id="0">
    <w:p w:rsidR="00714476" w:rsidRDefault="00714476" w:rsidP="0071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476" w:rsidRPr="00E52975" w:rsidRDefault="00714476" w:rsidP="00D325D5">
    <w:pPr>
      <w:pStyle w:val="Header"/>
      <w:jc w:val="center"/>
      <w:rPr>
        <w:rFonts w:asciiTheme="minorHAnsi" w:hAnsiTheme="minorHAnsi" w:cstheme="minorHAnsi"/>
        <w:b/>
        <w:sz w:val="32"/>
        <w:szCs w:val="32"/>
      </w:rPr>
    </w:pPr>
    <w:r w:rsidRPr="00E52975">
      <w:rPr>
        <w:rFonts w:asciiTheme="minorHAnsi" w:hAnsiTheme="minorHAnsi" w:cstheme="minorHAnsi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hidden="0" allowOverlap="1" wp14:anchorId="38C36691" wp14:editId="3B429CBF">
          <wp:simplePos x="0" y="0"/>
          <wp:positionH relativeFrom="margin">
            <wp:posOffset>5626100</wp:posOffset>
          </wp:positionH>
          <wp:positionV relativeFrom="margin">
            <wp:posOffset>-1133475</wp:posOffset>
          </wp:positionV>
          <wp:extent cx="1337310" cy="923925"/>
          <wp:effectExtent l="0" t="0" r="0" b="9525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52975">
      <w:rPr>
        <w:rFonts w:asciiTheme="minorHAnsi" w:hAnsiTheme="minorHAnsi" w:cstheme="minorHAnsi"/>
        <w:b/>
        <w:sz w:val="32"/>
        <w:szCs w:val="32"/>
      </w:rPr>
      <w:t>HOUNSLOW HEATH SCHOOL</w:t>
    </w:r>
  </w:p>
  <w:p w:rsidR="00714476" w:rsidRDefault="00714476" w:rsidP="00D325D5">
    <w:pPr>
      <w:jc w:val="center"/>
      <w:rPr>
        <w:rFonts w:asciiTheme="minorHAnsi" w:hAnsiTheme="minorHAnsi" w:cstheme="minorHAnsi"/>
        <w:b/>
        <w:noProof/>
        <w:sz w:val="32"/>
        <w:szCs w:val="32"/>
      </w:rPr>
    </w:pPr>
    <w:r w:rsidRPr="00E52975">
      <w:rPr>
        <w:rFonts w:asciiTheme="minorHAnsi" w:hAnsiTheme="minorHAnsi" w:cstheme="minorHAnsi"/>
        <w:b/>
        <w:sz w:val="32"/>
        <w:szCs w:val="32"/>
      </w:rPr>
      <w:t>PERSON SPECIFICATION</w:t>
    </w:r>
  </w:p>
  <w:p w:rsidR="00714476" w:rsidRPr="00C473EA" w:rsidRDefault="00714476" w:rsidP="00D325D5">
    <w:pPr>
      <w:jc w:val="center"/>
      <w:rPr>
        <w:rFonts w:asciiTheme="minorHAnsi" w:hAnsiTheme="minorHAnsi" w:cstheme="minorHAnsi"/>
        <w:b/>
        <w:noProof/>
        <w:sz w:val="32"/>
        <w:szCs w:val="32"/>
      </w:rPr>
    </w:pPr>
    <w:r>
      <w:rPr>
        <w:rFonts w:asciiTheme="minorHAnsi" w:hAnsiTheme="minorHAnsi" w:cstheme="minorHAnsi"/>
        <w:b/>
        <w:noProof/>
        <w:sz w:val="32"/>
        <w:szCs w:val="32"/>
      </w:rPr>
      <w:t xml:space="preserve">MFL TEACHER </w:t>
    </w:r>
    <w:r w:rsidR="00D325D5">
      <w:rPr>
        <w:rFonts w:asciiTheme="minorHAnsi" w:hAnsiTheme="minorHAnsi" w:cstheme="minorHAnsi"/>
        <w:b/>
        <w:noProof/>
        <w:sz w:val="32"/>
        <w:szCs w:val="32"/>
      </w:rPr>
      <w:t>– FRENCH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76"/>
    <w:rsid w:val="00653D05"/>
    <w:rsid w:val="00714476"/>
    <w:rsid w:val="00C473EA"/>
    <w:rsid w:val="00D325D5"/>
    <w:rsid w:val="00E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2C08"/>
  <w15:chartTrackingRefBased/>
  <w15:docId w15:val="{57A87137-EFD9-444E-824F-7CB71B7B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476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4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476"/>
  </w:style>
  <w:style w:type="paragraph" w:styleId="Footer">
    <w:name w:val="footer"/>
    <w:basedOn w:val="Normal"/>
    <w:link w:val="FooterChar"/>
    <w:uiPriority w:val="99"/>
    <w:unhideWhenUsed/>
    <w:rsid w:val="007144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Hounslow Heath Infant and Nursery School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Phipps</dc:creator>
  <cp:keywords/>
  <dc:description/>
  <cp:lastModifiedBy>Wendy Phipps</cp:lastModifiedBy>
  <cp:revision>4</cp:revision>
  <dcterms:created xsi:type="dcterms:W3CDTF">2024-03-20T10:59:00Z</dcterms:created>
  <dcterms:modified xsi:type="dcterms:W3CDTF">2024-03-20T11:40:00Z</dcterms:modified>
</cp:coreProperties>
</file>